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42" w:rsidRDefault="008D7942" w:rsidP="008D7942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SP-150416</w:t>
      </w:r>
    </w:p>
    <w:p w:rsidR="008D7942" w:rsidRPr="003C4BC8" w:rsidRDefault="008D7942" w:rsidP="008D7942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C4129B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C4129B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8D7942">
        <w:rPr>
          <w:b/>
          <w:sz w:val="24"/>
          <w:szCs w:val="24"/>
        </w:rPr>
        <w:t>Rel-13 CRs on Enhanced S2a Mobility Over Trusted WLAN access to EPC - Charging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8D7942">
        <w:rPr>
          <w:b/>
          <w:sz w:val="24"/>
          <w:szCs w:val="24"/>
        </w:rPr>
        <w:t>eSaMOG-CH</w:t>
      </w:r>
    </w:p>
    <w:p w:rsidR="008D7942" w:rsidRDefault="008D7942" w:rsidP="008D7942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13.43</w:t>
      </w:r>
    </w:p>
    <w:p w:rsidR="008D7942" w:rsidRDefault="008D7942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571"/>
        <w:gridCol w:w="2806"/>
        <w:gridCol w:w="493"/>
        <w:gridCol w:w="666"/>
        <w:gridCol w:w="650"/>
        <w:gridCol w:w="1044"/>
        <w:gridCol w:w="1425"/>
        <w:gridCol w:w="1103"/>
        <w:gridCol w:w="2146"/>
        <w:gridCol w:w="933"/>
      </w:tblGrid>
      <w:tr w:rsidR="008D7942" w:rsidRPr="008D7942" w:rsidTr="008D7942">
        <w:trPr>
          <w:tblHeader/>
        </w:trPr>
        <w:tc>
          <w:tcPr>
            <w:tcW w:w="82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571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650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25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0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8D7942" w:rsidRPr="008D7942" w:rsidRDefault="008D7942" w:rsidP="008D794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D7942" w:rsidRPr="008D7942" w:rsidTr="008D7942">
        <w:tc>
          <w:tcPr>
            <w:tcW w:w="82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0419</w:t>
            </w:r>
          </w:p>
        </w:tc>
        <w:tc>
          <w:tcPr>
            <w:tcW w:w="525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571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TWAG offline charging - principles et scenarios</w:t>
            </w:r>
          </w:p>
        </w:tc>
        <w:tc>
          <w:tcPr>
            <w:tcW w:w="49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13.1.0</w:t>
            </w:r>
          </w:p>
        </w:tc>
        <w:tc>
          <w:tcPr>
            <w:tcW w:w="650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1044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S5-154310</w:t>
            </w:r>
          </w:p>
        </w:tc>
        <w:tc>
          <w:tcPr>
            <w:tcW w:w="1425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10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eSaMOG-CH</w:t>
            </w:r>
          </w:p>
        </w:tc>
        <w:tc>
          <w:tcPr>
            <w:tcW w:w="2146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4.1, 4.2, 5.1.2, 5.2.1.0, 5.2.1.1, 5.2.1.3, 5.2.1.10.1, 5.2.2.0, 5.2.2.X(New), 5.2.3.X(New), 5.2.3.X.0(New), 5.2.3.X.1(New), 5.2.3.X.2(New), 5.2.3.9.2, 5.2.3.10.2, 5.3.1.1, 5.3.1.6.1, 5.3.2.0</w:t>
            </w:r>
          </w:p>
        </w:tc>
        <w:tc>
          <w:tcPr>
            <w:tcW w:w="933" w:type="dxa"/>
          </w:tcPr>
          <w:p w:rsidR="008D7942" w:rsidRPr="008D7942" w:rsidRDefault="008D7942" w:rsidP="008D7942">
            <w:pPr>
              <w:rPr>
                <w:rFonts w:ascii="Arial" w:hAnsi="Arial" w:cs="Arial"/>
                <w:sz w:val="16"/>
              </w:rPr>
            </w:pPr>
          </w:p>
        </w:tc>
      </w:tr>
    </w:tbl>
    <w:p w:rsidR="008D7942" w:rsidRDefault="008D7942"/>
    <w:p w:rsidR="0051247A" w:rsidRDefault="0051247A"/>
    <w:sectPr w:rsidR="0051247A" w:rsidSect="008D794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8D7942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D7942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D1F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29B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220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639</Characters>
  <Application>Microsoft Office Word</Application>
  <DocSecurity>0</DocSecurity>
  <Lines>5</Lines>
  <Paragraphs>1</Paragraphs>
  <ScaleCrop>false</ScaleCrop>
  <Company>ETSI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2015-09-09T09:19:00Z</dcterms:created>
  <dcterms:modified xsi:type="dcterms:W3CDTF">2015-09-10T15:58:00Z</dcterms:modified>
</cp:coreProperties>
</file>